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CE0" w:rsidRDefault="004C7CE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C7CE0" w:rsidRDefault="004C7CE0">
      <w:pPr>
        <w:pStyle w:val="ConsPlusNormal"/>
        <w:jc w:val="both"/>
      </w:pPr>
    </w:p>
    <w:p w:rsidR="004C7CE0" w:rsidRDefault="004C7CE0">
      <w:pPr>
        <w:pStyle w:val="ConsPlusNormal"/>
      </w:pPr>
      <w:r>
        <w:t>Зарегистрировано в Минюсте РФ 31 августа 2010 г. N 18324</w:t>
      </w:r>
    </w:p>
    <w:p w:rsidR="004C7CE0" w:rsidRDefault="004C7C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7CE0" w:rsidRDefault="004C7CE0">
      <w:pPr>
        <w:pStyle w:val="ConsPlusNormal"/>
        <w:jc w:val="center"/>
      </w:pPr>
    </w:p>
    <w:p w:rsidR="004C7CE0" w:rsidRDefault="004C7CE0">
      <w:pPr>
        <w:pStyle w:val="ConsPlusTitle"/>
        <w:jc w:val="center"/>
      </w:pPr>
      <w:r>
        <w:t>МИНИСТЕРСТВО ЗДРАВООХРАНЕНИЯ И СОЦИАЛЬНОГО РАЗВИТИЯ</w:t>
      </w:r>
    </w:p>
    <w:p w:rsidR="004C7CE0" w:rsidRDefault="004C7CE0">
      <w:pPr>
        <w:pStyle w:val="ConsPlusTitle"/>
        <w:jc w:val="center"/>
      </w:pPr>
      <w:r>
        <w:t>РОССИЙСКОЙ ФЕДЕРАЦИИ</w:t>
      </w:r>
    </w:p>
    <w:p w:rsidR="004C7CE0" w:rsidRDefault="004C7CE0">
      <w:pPr>
        <w:pStyle w:val="ConsPlusTitle"/>
        <w:jc w:val="center"/>
      </w:pPr>
    </w:p>
    <w:p w:rsidR="004C7CE0" w:rsidRDefault="004C7CE0">
      <w:pPr>
        <w:pStyle w:val="ConsPlusTitle"/>
        <w:jc w:val="center"/>
      </w:pPr>
      <w:r>
        <w:t>ПРИКАЗ</w:t>
      </w:r>
    </w:p>
    <w:p w:rsidR="004C7CE0" w:rsidRDefault="004C7CE0">
      <w:pPr>
        <w:pStyle w:val="ConsPlusTitle"/>
        <w:jc w:val="center"/>
      </w:pPr>
      <w:r>
        <w:t>от 26 августа 2010 г. N 757н</w:t>
      </w:r>
    </w:p>
    <w:p w:rsidR="004C7CE0" w:rsidRDefault="004C7CE0">
      <w:pPr>
        <w:pStyle w:val="ConsPlusTitle"/>
        <w:jc w:val="center"/>
      </w:pPr>
    </w:p>
    <w:p w:rsidR="004C7CE0" w:rsidRDefault="004C7CE0">
      <w:pPr>
        <w:pStyle w:val="ConsPlusTitle"/>
        <w:jc w:val="center"/>
      </w:pPr>
      <w:r>
        <w:t>ОБ УТВЕРЖДЕНИИ ПОРЯДКА</w:t>
      </w:r>
    </w:p>
    <w:p w:rsidR="004C7CE0" w:rsidRDefault="004C7CE0">
      <w:pPr>
        <w:pStyle w:val="ConsPlusTitle"/>
        <w:jc w:val="center"/>
      </w:pPr>
      <w:r>
        <w:t>ОСУЩЕСТВЛЕНИЯ МОНИТОРИНГА БЕЗОПАСНОСТИ</w:t>
      </w:r>
    </w:p>
    <w:p w:rsidR="004C7CE0" w:rsidRDefault="004C7CE0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4C7CE0" w:rsidRDefault="004C7CE0">
      <w:pPr>
        <w:pStyle w:val="ConsPlusTitle"/>
        <w:jc w:val="center"/>
      </w:pPr>
      <w:r>
        <w:t>РЕГИСТРАЦИИ ПОБОЧНЫХ ДЕЙСТВИЙ, СЕРЬЕЗНЫХ НЕЖЕЛАТЕЛЬНЫХ</w:t>
      </w:r>
    </w:p>
    <w:p w:rsidR="004C7CE0" w:rsidRDefault="004C7CE0">
      <w:pPr>
        <w:pStyle w:val="ConsPlusTitle"/>
        <w:jc w:val="center"/>
      </w:pPr>
      <w:r>
        <w:t>РЕАКЦИЙ, НЕПРЕДВИДЕННЫХ НЕЖЕЛАТЕЛЬНЫХ РЕАКЦИЙ</w:t>
      </w:r>
    </w:p>
    <w:p w:rsidR="004C7CE0" w:rsidRDefault="004C7CE0">
      <w:pPr>
        <w:pStyle w:val="ConsPlusTitle"/>
        <w:jc w:val="center"/>
      </w:pPr>
      <w:r>
        <w:t>ПРИ ПРИМЕНЕНИИ ЛЕКАРСТВЕННЫХ ПРЕПАРАТОВ</w:t>
      </w:r>
    </w:p>
    <w:p w:rsidR="004C7CE0" w:rsidRDefault="004C7CE0">
      <w:pPr>
        <w:pStyle w:val="ConsPlusTitle"/>
        <w:jc w:val="center"/>
      </w:pPr>
      <w:r>
        <w:t>ДЛЯ МЕДИЦИНСКОГО ПРИМЕНЕНИЯ</w:t>
      </w:r>
    </w:p>
    <w:p w:rsidR="004C7CE0" w:rsidRDefault="004C7CE0">
      <w:pPr>
        <w:pStyle w:val="ConsPlusNormal"/>
        <w:ind w:firstLine="540"/>
        <w:jc w:val="both"/>
      </w:pPr>
    </w:p>
    <w:p w:rsidR="004C7CE0" w:rsidRDefault="004C7CE0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статьями 64</w:t>
        </w:r>
      </w:hyperlink>
      <w:r>
        <w:t xml:space="preserve"> - </w:t>
      </w:r>
      <w:hyperlink r:id="rId7" w:history="1">
        <w:r>
          <w:rPr>
            <w:color w:val="0000FF"/>
          </w:rPr>
          <w:t>66</w:t>
        </w:r>
      </w:hyperlink>
      <w: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1815, N 31, ст. 4161) приказываю:</w:t>
      </w:r>
    </w:p>
    <w:p w:rsidR="004C7CE0" w:rsidRDefault="004C7CE0">
      <w:pPr>
        <w:pStyle w:val="ConsPlusNormal"/>
        <w:ind w:firstLine="540"/>
        <w:jc w:val="both"/>
      </w:pPr>
      <w:r>
        <w:t xml:space="preserve">Утвердить </w:t>
      </w:r>
      <w:hyperlink w:anchor="P35" w:history="1">
        <w:r>
          <w:rPr>
            <w:color w:val="0000FF"/>
          </w:rPr>
          <w:t>порядок</w:t>
        </w:r>
      </w:hyperlink>
      <w:r>
        <w:t xml:space="preserve"> осуществления мониторинга безопасности лекарственных препаратов для медицинского применения, регистрации побочных действий, серьезных нежелательных реакций, непредвиденных нежелательных реакций при применении лекарственных препаратов для медицинского применения согласно приложению.</w:t>
      </w:r>
    </w:p>
    <w:p w:rsidR="004C7CE0" w:rsidRDefault="004C7CE0">
      <w:pPr>
        <w:pStyle w:val="ConsPlusNormal"/>
        <w:ind w:firstLine="540"/>
        <w:jc w:val="both"/>
      </w:pPr>
    </w:p>
    <w:p w:rsidR="004C7CE0" w:rsidRDefault="004C7CE0">
      <w:pPr>
        <w:pStyle w:val="ConsPlusNormal"/>
        <w:jc w:val="right"/>
      </w:pPr>
      <w:r>
        <w:t>Министр</w:t>
      </w:r>
    </w:p>
    <w:p w:rsidR="004C7CE0" w:rsidRDefault="004C7CE0">
      <w:pPr>
        <w:pStyle w:val="ConsPlusNormal"/>
        <w:jc w:val="right"/>
      </w:pPr>
      <w:r>
        <w:t>Т.А.ГОЛИКОВА</w:t>
      </w:r>
    </w:p>
    <w:p w:rsidR="004C7CE0" w:rsidRDefault="004C7CE0">
      <w:pPr>
        <w:pStyle w:val="ConsPlusNormal"/>
        <w:ind w:firstLine="540"/>
        <w:jc w:val="both"/>
      </w:pPr>
    </w:p>
    <w:p w:rsidR="004C7CE0" w:rsidRDefault="004C7CE0">
      <w:pPr>
        <w:pStyle w:val="ConsPlusNormal"/>
        <w:ind w:firstLine="540"/>
        <w:jc w:val="both"/>
      </w:pPr>
    </w:p>
    <w:p w:rsidR="004C7CE0" w:rsidRDefault="004C7CE0">
      <w:pPr>
        <w:pStyle w:val="ConsPlusNormal"/>
        <w:ind w:firstLine="540"/>
        <w:jc w:val="both"/>
      </w:pPr>
    </w:p>
    <w:p w:rsidR="004C7CE0" w:rsidRDefault="004C7CE0">
      <w:pPr>
        <w:pStyle w:val="ConsPlusNormal"/>
        <w:ind w:firstLine="540"/>
        <w:jc w:val="both"/>
      </w:pPr>
    </w:p>
    <w:p w:rsidR="004C7CE0" w:rsidRDefault="004C7CE0">
      <w:pPr>
        <w:pStyle w:val="ConsPlusNormal"/>
        <w:ind w:firstLine="540"/>
        <w:jc w:val="both"/>
      </w:pPr>
    </w:p>
    <w:p w:rsidR="004C7CE0" w:rsidRDefault="004C7CE0">
      <w:pPr>
        <w:pStyle w:val="ConsPlusNormal"/>
        <w:jc w:val="right"/>
      </w:pPr>
      <w:r>
        <w:t>Приложение</w:t>
      </w:r>
    </w:p>
    <w:p w:rsidR="004C7CE0" w:rsidRDefault="004C7CE0">
      <w:pPr>
        <w:pStyle w:val="ConsPlusNormal"/>
        <w:jc w:val="right"/>
      </w:pPr>
      <w:r>
        <w:t>к Приказу</w:t>
      </w:r>
    </w:p>
    <w:p w:rsidR="004C7CE0" w:rsidRDefault="004C7CE0">
      <w:pPr>
        <w:pStyle w:val="ConsPlusNormal"/>
        <w:jc w:val="right"/>
      </w:pPr>
      <w:r>
        <w:t>Министерства здравоохранения</w:t>
      </w:r>
    </w:p>
    <w:p w:rsidR="004C7CE0" w:rsidRDefault="004C7CE0">
      <w:pPr>
        <w:pStyle w:val="ConsPlusNormal"/>
        <w:jc w:val="right"/>
      </w:pPr>
      <w:r>
        <w:t>и социального развития</w:t>
      </w:r>
    </w:p>
    <w:p w:rsidR="004C7CE0" w:rsidRDefault="004C7CE0">
      <w:pPr>
        <w:pStyle w:val="ConsPlusNormal"/>
        <w:jc w:val="right"/>
      </w:pPr>
      <w:r>
        <w:t>Российской Федерации</w:t>
      </w:r>
    </w:p>
    <w:p w:rsidR="004C7CE0" w:rsidRDefault="004C7CE0">
      <w:pPr>
        <w:pStyle w:val="ConsPlusNormal"/>
        <w:jc w:val="right"/>
      </w:pPr>
      <w:r>
        <w:t>от 26 августа 2010 г. N 757н</w:t>
      </w:r>
    </w:p>
    <w:p w:rsidR="004C7CE0" w:rsidRDefault="004C7CE0">
      <w:pPr>
        <w:pStyle w:val="ConsPlusNormal"/>
        <w:ind w:firstLine="540"/>
        <w:jc w:val="both"/>
      </w:pPr>
    </w:p>
    <w:p w:rsidR="004C7CE0" w:rsidRDefault="004C7CE0">
      <w:pPr>
        <w:pStyle w:val="ConsPlusTitle"/>
        <w:jc w:val="center"/>
      </w:pPr>
      <w:bookmarkStart w:id="0" w:name="P35"/>
      <w:bookmarkEnd w:id="0"/>
      <w:r>
        <w:t>ПОРЯДОК</w:t>
      </w:r>
    </w:p>
    <w:p w:rsidR="004C7CE0" w:rsidRDefault="004C7CE0">
      <w:pPr>
        <w:pStyle w:val="ConsPlusTitle"/>
        <w:jc w:val="center"/>
      </w:pPr>
      <w:r>
        <w:t>ОСУЩЕСТВЛЕНИЯ МОНИТОРИНГА БЕЗОПАСНОСТИ</w:t>
      </w:r>
    </w:p>
    <w:p w:rsidR="004C7CE0" w:rsidRDefault="004C7CE0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4C7CE0" w:rsidRDefault="004C7CE0">
      <w:pPr>
        <w:pStyle w:val="ConsPlusTitle"/>
        <w:jc w:val="center"/>
      </w:pPr>
      <w:r>
        <w:t>РЕГИСТРАЦИИ ПОБОЧНЫХ ДЕЙСТВИЙ, СЕРЬЕЗНЫХ НЕЖЕЛАТЕЛЬНЫХ</w:t>
      </w:r>
    </w:p>
    <w:p w:rsidR="004C7CE0" w:rsidRDefault="004C7CE0">
      <w:pPr>
        <w:pStyle w:val="ConsPlusTitle"/>
        <w:jc w:val="center"/>
      </w:pPr>
      <w:r>
        <w:t>РЕАКЦИЙ, НЕПРЕДВИДЕННЫХ НЕЖЕЛАТЕЛЬНЫХ РЕАКЦИЙ</w:t>
      </w:r>
    </w:p>
    <w:p w:rsidR="004C7CE0" w:rsidRDefault="004C7CE0">
      <w:pPr>
        <w:pStyle w:val="ConsPlusTitle"/>
        <w:jc w:val="center"/>
      </w:pPr>
      <w:r>
        <w:t>ПРИ ПРИМЕНЕНИИ ЛЕКАРСТВЕННЫХ ПРЕПАРАТОВ</w:t>
      </w:r>
    </w:p>
    <w:p w:rsidR="004C7CE0" w:rsidRDefault="004C7CE0">
      <w:pPr>
        <w:pStyle w:val="ConsPlusTitle"/>
        <w:jc w:val="center"/>
      </w:pPr>
      <w:r>
        <w:t>ДЛЯ МЕДИЦИНСКОГО ПРИМЕНЕНИЯ</w:t>
      </w:r>
    </w:p>
    <w:p w:rsidR="004C7CE0" w:rsidRDefault="004C7CE0">
      <w:pPr>
        <w:pStyle w:val="ConsPlusNormal"/>
        <w:jc w:val="center"/>
      </w:pPr>
    </w:p>
    <w:p w:rsidR="004C7CE0" w:rsidRDefault="004C7CE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устанавливает правила проведения мониторинга безопасности лекарственных препаратов для медицинского применения, находящихся в обращении на территории Российской Федерации, регистрации побочных действий, не указанных в инструкциях по применению лекарственных препаратов, серьезных нежелательных реакций, непредвиденных </w:t>
      </w:r>
      <w:r>
        <w:lastRenderedPageBreak/>
        <w:t>нежелательных реакций при применении лекарственных препаратов для медицинского применения (далее соответственно - побочные действия, серьезные и непредвиденные нежелательные реакции), включая порядок и сроки предоставления информации, необходимой для</w:t>
      </w:r>
      <w:proofErr w:type="gramEnd"/>
      <w:r>
        <w:t xml:space="preserve"> проведения мониторинга безопасности лекарственных препаратов для медицинского применения, и информации о побочных действиях и нежелательных реакциях.</w:t>
      </w:r>
    </w:p>
    <w:p w:rsidR="004C7CE0" w:rsidRDefault="004C7CE0">
      <w:pPr>
        <w:pStyle w:val="ConsPlusNormal"/>
        <w:ind w:firstLine="540"/>
        <w:jc w:val="both"/>
      </w:pPr>
      <w:r>
        <w:t xml:space="preserve">2. </w:t>
      </w:r>
      <w:proofErr w:type="gramStart"/>
      <w:r>
        <w:t>Мониторинг безопасности лекарственных препаратов для медицинского применения включает в себя сбор, обработку, регистрацию и анализ информации о побочных действиях, серьезных и непредвиденных нежелательных реакциях, об особенностях взаимодействия лекарственных препаратов с другими лекарственными препаратами, которые были выявлены при проведении клинических исследований и применении лекарственных препаратов, в целях выявления возможных негативных последствий их применения, предупреждения и защиты пациентов от применения таких препаратов</w:t>
      </w:r>
      <w:proofErr w:type="gramEnd"/>
      <w:r>
        <w:t xml:space="preserve"> (далее - мониторинг) и проводится с соблюдением законодательства Российской Федерации в области защиты персональных данных.</w:t>
      </w:r>
    </w:p>
    <w:p w:rsidR="004C7CE0" w:rsidRDefault="004C7CE0">
      <w:pPr>
        <w:pStyle w:val="ConsPlusNormal"/>
        <w:ind w:firstLine="540"/>
        <w:jc w:val="both"/>
      </w:pPr>
      <w:bookmarkStart w:id="1" w:name="P45"/>
      <w:bookmarkEnd w:id="1"/>
      <w:r>
        <w:t xml:space="preserve">3. Мониторинг проводится Федеральной службой по надзору в сфере здравоохранения и </w:t>
      </w:r>
      <w:proofErr w:type="gramStart"/>
      <w:r>
        <w:t>социального</w:t>
      </w:r>
      <w:proofErr w:type="gramEnd"/>
      <w:r>
        <w:t xml:space="preserve"> развития на основании:</w:t>
      </w:r>
    </w:p>
    <w:p w:rsidR="004C7CE0" w:rsidRDefault="004C7CE0">
      <w:pPr>
        <w:pStyle w:val="ConsPlusNormal"/>
        <w:ind w:firstLine="540"/>
        <w:jc w:val="both"/>
      </w:pPr>
      <w:r>
        <w:t>3.1. сообщений, полученных от лиц по роду их профессиональной деятельности:</w:t>
      </w:r>
    </w:p>
    <w:p w:rsidR="004C7CE0" w:rsidRDefault="004C7CE0">
      <w:pPr>
        <w:pStyle w:val="ConsPlusNormal"/>
        <w:ind w:firstLine="540"/>
        <w:jc w:val="both"/>
      </w:pPr>
      <w:r>
        <w:t>о побочных действиях, в том числе побочных действиях, не указанных в инструкциях по применению лекарственных препаратов;</w:t>
      </w:r>
    </w:p>
    <w:p w:rsidR="004C7CE0" w:rsidRDefault="004C7CE0">
      <w:pPr>
        <w:pStyle w:val="ConsPlusNormal"/>
        <w:ind w:firstLine="540"/>
        <w:jc w:val="both"/>
      </w:pPr>
      <w:r>
        <w:t>о серьезных нежелательных реакциях, приведших к смерти, врожденным аномалиям или порокам развития либо представляющих собой угрозу жизни, требующих госпитализации или приведшей к стойкой утрате трудоспособности и (или) инвалидности;</w:t>
      </w:r>
    </w:p>
    <w:p w:rsidR="004C7CE0" w:rsidRDefault="004C7CE0">
      <w:pPr>
        <w:pStyle w:val="ConsPlusNormal"/>
        <w:ind w:firstLine="540"/>
        <w:jc w:val="both"/>
      </w:pPr>
      <w:r>
        <w:t>о непредвиденных нежелательных реакциях, в том числе связанных с применением лекарственного препарата в соответствии с инструкцией по применению, сущность и тяжесть которых не соответствовали информации о лекарственном препарате, содержащейся в инструкции по его применению;</w:t>
      </w:r>
    </w:p>
    <w:p w:rsidR="004C7CE0" w:rsidRDefault="004C7CE0">
      <w:pPr>
        <w:pStyle w:val="ConsPlusNormal"/>
        <w:ind w:firstLine="540"/>
        <w:jc w:val="both"/>
      </w:pPr>
      <w:r>
        <w:t>об особенностях взаимодействия лекарственных препаратов с другими лекарственными препаратами, которые были выявлены при проведении клинических исследований и применении лекарственных препаратов;</w:t>
      </w:r>
    </w:p>
    <w:p w:rsidR="004C7CE0" w:rsidRDefault="004C7CE0">
      <w:pPr>
        <w:pStyle w:val="ConsPlusNormal"/>
        <w:ind w:firstLine="540"/>
        <w:jc w:val="both"/>
      </w:pPr>
      <w:r>
        <w:t>3.2. сообщений, полученных от физических лиц, в том числе пациентов, индивидуальных предпринимателей, и юридических лиц, осуществляющих деятельность при обращении лекарственных средств;</w:t>
      </w:r>
    </w:p>
    <w:p w:rsidR="004C7CE0" w:rsidRDefault="004C7CE0">
      <w:pPr>
        <w:pStyle w:val="ConsPlusNormal"/>
        <w:ind w:firstLine="540"/>
        <w:jc w:val="both"/>
      </w:pPr>
      <w:r>
        <w:t>3.3. периодических отчетов по безопасности лекарственного препарата для медицинского применения (далее - периодический отчет), содержащих информацию по безопасности конкретного лекарственного препарата, полученную из сообщений, полученных от лиц по роду их профессиональной деятельности или пациентов, которые содержат обоснованную оценку ожидаемой пользы и возможного риска применения и предоставляемые в установленные сроки;</w:t>
      </w:r>
    </w:p>
    <w:p w:rsidR="004C7CE0" w:rsidRDefault="004C7CE0">
      <w:pPr>
        <w:pStyle w:val="ConsPlusNormal"/>
        <w:ind w:firstLine="540"/>
        <w:jc w:val="both"/>
      </w:pPr>
      <w:r>
        <w:t>3.4. информации, полученной при осуществлении контрольных и надзорных функций в сфере здравоохранения.</w:t>
      </w:r>
    </w:p>
    <w:p w:rsidR="004C7CE0" w:rsidRDefault="004C7CE0">
      <w:pPr>
        <w:pStyle w:val="ConsPlusNormal"/>
        <w:ind w:firstLine="540"/>
        <w:jc w:val="both"/>
      </w:pPr>
      <w:r>
        <w:t>4. Сообщения направляются в Федеральную службу по надзору в сфере здравоохранения и социального развития в срок не позднее 15 календарных дней со дня, когда стала известна соответствующая информация.</w:t>
      </w:r>
    </w:p>
    <w:p w:rsidR="004C7CE0" w:rsidRDefault="004C7CE0">
      <w:pPr>
        <w:pStyle w:val="ConsPlusNormal"/>
        <w:ind w:firstLine="540"/>
        <w:jc w:val="both"/>
      </w:pPr>
      <w:bookmarkStart w:id="2" w:name="P55"/>
      <w:bookmarkEnd w:id="2"/>
      <w:r>
        <w:t xml:space="preserve">5. </w:t>
      </w:r>
      <w:proofErr w:type="gramStart"/>
      <w:r>
        <w:t xml:space="preserve">Периодические отчеты направляются разработчиком лекарственного препарата и (или) производителем лекарственного препарата, на имя которого выдано </w:t>
      </w:r>
      <w:hyperlink r:id="rId8" w:history="1">
        <w:r>
          <w:rPr>
            <w:color w:val="0000FF"/>
          </w:rPr>
          <w:t>регистрационное удостоверение</w:t>
        </w:r>
      </w:hyperlink>
      <w:r>
        <w:t xml:space="preserve"> лекарственного препарата, в Федеральную службу по надзору в сфере здравоохранения и социального развития на электронном и бумажном носителе в сроки, отсчитываемые от даты регистрации лекарственного препарата в стране, где лекарственный препарат был впервые разрешен к медицинскому применению:</w:t>
      </w:r>
      <w:proofErr w:type="gramEnd"/>
    </w:p>
    <w:p w:rsidR="004C7CE0" w:rsidRDefault="004C7CE0">
      <w:pPr>
        <w:pStyle w:val="ConsPlusNormal"/>
        <w:ind w:firstLine="540"/>
        <w:jc w:val="both"/>
      </w:pPr>
      <w:r>
        <w:t xml:space="preserve">в течение первых двух лет регистрации лекарственного препарата </w:t>
      </w:r>
      <w:proofErr w:type="gramStart"/>
      <w:r>
        <w:t>-к</w:t>
      </w:r>
      <w:proofErr w:type="gramEnd"/>
      <w:r>
        <w:t>аждые 6 месяцев;</w:t>
      </w:r>
    </w:p>
    <w:p w:rsidR="004C7CE0" w:rsidRDefault="004C7CE0">
      <w:pPr>
        <w:pStyle w:val="ConsPlusNormal"/>
        <w:ind w:firstLine="540"/>
        <w:jc w:val="both"/>
      </w:pPr>
      <w:r>
        <w:t>в течение последующих двух лет - третьего и четвертого года регистрации лекарственного препарата - ежегодно;</w:t>
      </w:r>
    </w:p>
    <w:p w:rsidR="004C7CE0" w:rsidRDefault="004C7CE0">
      <w:pPr>
        <w:pStyle w:val="ConsPlusNormal"/>
        <w:ind w:firstLine="540"/>
        <w:jc w:val="both"/>
      </w:pPr>
      <w:r>
        <w:t>начиная с пятого года регистрации лекарственного препарата - один раз в три года.</w:t>
      </w:r>
    </w:p>
    <w:p w:rsidR="004C7CE0" w:rsidRDefault="004C7CE0">
      <w:pPr>
        <w:pStyle w:val="ConsPlusNormal"/>
        <w:ind w:firstLine="540"/>
        <w:jc w:val="both"/>
      </w:pPr>
      <w:r>
        <w:t>Периодические отчеты предоставляются не позднее 30 дней от даты окончания срока отсчета.</w:t>
      </w:r>
    </w:p>
    <w:p w:rsidR="004C7CE0" w:rsidRDefault="004C7CE0">
      <w:pPr>
        <w:pStyle w:val="ConsPlusNormal"/>
        <w:ind w:firstLine="540"/>
        <w:jc w:val="both"/>
      </w:pPr>
      <w:r>
        <w:t xml:space="preserve">6. Федеральная служба по надзору в сфере здравоохранения и социального развития </w:t>
      </w:r>
      <w:r>
        <w:lastRenderedPageBreak/>
        <w:t xml:space="preserve">осуществляет в оперативном режиме обработку информации, полученной в соответствии с </w:t>
      </w:r>
      <w:hyperlink w:anchor="P45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55" w:history="1">
        <w:r>
          <w:rPr>
            <w:color w:val="0000FF"/>
          </w:rPr>
          <w:t>5</w:t>
        </w:r>
      </w:hyperlink>
      <w:r>
        <w:t xml:space="preserve"> настоящего Порядка, и ее регистрацию путем внесения в базу данных мониторинга, которая представляет собой электронную информационно-аналитическую систему в сети "Интернет".</w:t>
      </w:r>
    </w:p>
    <w:p w:rsidR="004C7CE0" w:rsidRDefault="004C7CE0">
      <w:pPr>
        <w:pStyle w:val="ConsPlusNormal"/>
        <w:ind w:firstLine="540"/>
        <w:jc w:val="both"/>
      </w:pPr>
      <w:r>
        <w:t xml:space="preserve">7. </w:t>
      </w:r>
      <w:proofErr w:type="gramStart"/>
      <w:r>
        <w:t xml:space="preserve">Федеральная служба по надзору в сфере здравоохранения и социального развития проводит анализ информации, полученной в соответствии с </w:t>
      </w:r>
      <w:hyperlink w:anchor="P45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55" w:history="1">
        <w:r>
          <w:rPr>
            <w:color w:val="0000FF"/>
          </w:rPr>
          <w:t>5</w:t>
        </w:r>
      </w:hyperlink>
      <w:r>
        <w:t xml:space="preserve"> настоящего Порядка, и направляет его результаты в Министерство здравоохранения и социального развития Российской Федерации для рассмотрения вопроса о возможности принятия решений о внесении изменений в инструкцию по применению лекарственного препарата, о приостановлении применения лекарственного препарата, об изъятии из обращения лекарственного</w:t>
      </w:r>
      <w:proofErr w:type="gramEnd"/>
      <w:r>
        <w:t xml:space="preserve"> препарата или о возобновлении применения лекарственного препарата.</w:t>
      </w:r>
    </w:p>
    <w:p w:rsidR="004C7CE0" w:rsidRDefault="004C7CE0">
      <w:pPr>
        <w:pStyle w:val="ConsPlusNormal"/>
        <w:ind w:firstLine="540"/>
        <w:jc w:val="both"/>
      </w:pPr>
      <w:r>
        <w:t xml:space="preserve">8. </w:t>
      </w:r>
      <w:proofErr w:type="gramStart"/>
      <w:r>
        <w:t>В случае если по результатам мониторинга будет установлено, что применение лекарственного препарата представляет угрозу жизни или здоровью пациентов, сведения о лекарственном препарате не соответствуют сведениям о лекарственном препарате, содержащимся в инструкции по его применению, Министерством здравоохранения и социального развития Российской Федерации принимается решение о приостановлении применения лекарственного препарата, о внесении изменений в инструкцию по применению лекарственного препарата, об изъятии из</w:t>
      </w:r>
      <w:proofErr w:type="gramEnd"/>
      <w:r>
        <w:t xml:space="preserve"> обращения лекарственного препарата.</w:t>
      </w:r>
    </w:p>
    <w:p w:rsidR="004C7CE0" w:rsidRDefault="004C7CE0">
      <w:pPr>
        <w:pStyle w:val="ConsPlusNormal"/>
        <w:ind w:firstLine="540"/>
        <w:jc w:val="both"/>
      </w:pPr>
      <w:r>
        <w:t xml:space="preserve">9. Федеральная служба по надзору в сфере здравоохранения и социального развития по результатам мониторинга размещает на своем официальном сайте в сети "Интернет" информацию о принятых </w:t>
      </w:r>
      <w:proofErr w:type="gramStart"/>
      <w:r>
        <w:t>решениях</w:t>
      </w:r>
      <w:proofErr w:type="gramEnd"/>
      <w:r>
        <w:t xml:space="preserve"> о внесении изменения в инструкцию по применению лекарственного препарата, о приостановлении применения лекарственного препарата, об изъятии из обращения лекарственного препарата или о возобновлении применения лекарственного препарата.</w:t>
      </w:r>
    </w:p>
    <w:p w:rsidR="004C7CE0" w:rsidRDefault="004C7CE0">
      <w:pPr>
        <w:pStyle w:val="ConsPlusNormal"/>
        <w:ind w:firstLine="540"/>
        <w:jc w:val="both"/>
      </w:pPr>
      <w:r>
        <w:t xml:space="preserve">Информация, размещенная в сети "Интернет", </w:t>
      </w:r>
      <w:proofErr w:type="gramStart"/>
      <w:r>
        <w:t>открыта и общедоступна</w:t>
      </w:r>
      <w:proofErr w:type="gramEnd"/>
      <w:r>
        <w:t>. Обновление информации осуществляется непрерывно. Защита данных по мониторингу безопасности лекарственных препаратов от несанкционированного доступа осуществляется встроенными средствами операционной системы и системой управления данными.</w:t>
      </w:r>
    </w:p>
    <w:p w:rsidR="004C7CE0" w:rsidRDefault="004C7CE0">
      <w:pPr>
        <w:pStyle w:val="ConsPlusNormal"/>
        <w:ind w:firstLine="540"/>
        <w:jc w:val="both"/>
      </w:pPr>
    </w:p>
    <w:p w:rsidR="004C7CE0" w:rsidRDefault="004C7CE0">
      <w:pPr>
        <w:pStyle w:val="ConsPlusNormal"/>
        <w:ind w:firstLine="540"/>
        <w:jc w:val="both"/>
      </w:pPr>
    </w:p>
    <w:p w:rsidR="004C7CE0" w:rsidRDefault="004C7C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7CD6" w:rsidRDefault="003B7CD6">
      <w:bookmarkStart w:id="3" w:name="_GoBack"/>
      <w:bookmarkEnd w:id="3"/>
    </w:p>
    <w:sectPr w:rsidR="003B7CD6" w:rsidSect="00BD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E0"/>
    <w:rsid w:val="003B7CD6"/>
    <w:rsid w:val="004C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C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7C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7C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C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7C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7C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4573C027690D0A7DBA34A4B102A009DF768CEA7D7368F0740E9B934EE90141B033B57AED662E55GA29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4573C027690D0A7DBA34A4B102A009DF7C88E97E7568F0740E9B934EE90141B033B57AED66285DGA22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4573C027690D0A7DBA34A4B102A009DF7C88E97E7568F0740E9B934EE90141B033B57AED66285DGA21Q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Елена Савельевна</dc:creator>
  <cp:lastModifiedBy>Ким Елена Савельевна</cp:lastModifiedBy>
  <cp:revision>1</cp:revision>
  <dcterms:created xsi:type="dcterms:W3CDTF">2015-12-24T16:54:00Z</dcterms:created>
  <dcterms:modified xsi:type="dcterms:W3CDTF">2015-12-24T16:54:00Z</dcterms:modified>
</cp:coreProperties>
</file>