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F8" w:rsidRPr="008E49F8" w:rsidRDefault="008E49F8" w:rsidP="00F3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49F8">
        <w:rPr>
          <w:rFonts w:ascii="Times New Roman" w:hAnsi="Times New Roman" w:cs="Times New Roman"/>
          <w:b/>
          <w:bCs/>
          <w:sz w:val="28"/>
          <w:szCs w:val="28"/>
        </w:rPr>
        <w:t>ВРАЧ ЗЛОУПОТРЕБЛЯЕТ СВОИМИ ПОЛНОМОЧИЯМИ?</w:t>
      </w:r>
    </w:p>
    <w:p w:rsidR="008E49F8" w:rsidRPr="008E49F8" w:rsidRDefault="008E49F8" w:rsidP="00F3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9F8">
        <w:rPr>
          <w:rFonts w:ascii="Times New Roman" w:hAnsi="Times New Roman" w:cs="Times New Roman"/>
          <w:b/>
          <w:bCs/>
          <w:sz w:val="28"/>
          <w:szCs w:val="28"/>
        </w:rPr>
        <w:t>НАЛИЦО КОНФЛИКТ ИНТЕРЕСОВ</w:t>
      </w:r>
    </w:p>
    <w:p w:rsidR="008E49F8" w:rsidRPr="008E49F8" w:rsidRDefault="008E49F8" w:rsidP="00F3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9F8" w:rsidRPr="008E49F8" w:rsidRDefault="00F34F54" w:rsidP="00F34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Гурьевского района разъясняет, что к</w:t>
      </w:r>
      <w:r w:rsidR="008E49F8" w:rsidRPr="008E49F8">
        <w:rPr>
          <w:rFonts w:ascii="Times New Roman" w:hAnsi="Times New Roman" w:cs="Times New Roman"/>
          <w:sz w:val="28"/>
          <w:szCs w:val="28"/>
        </w:rPr>
        <w:t>онфликт интересов относится к коррупционным проявлениям. Основной антикоррупционный нормативно</w:t>
      </w:r>
      <w:r w:rsidR="008E49F8">
        <w:rPr>
          <w:rFonts w:ascii="Times New Roman" w:hAnsi="Times New Roman" w:cs="Times New Roman"/>
          <w:sz w:val="28"/>
          <w:szCs w:val="28"/>
        </w:rPr>
        <w:t xml:space="preserve"> – </w:t>
      </w:r>
      <w:r w:rsidR="008E49F8" w:rsidRPr="008E49F8">
        <w:rPr>
          <w:rFonts w:ascii="Times New Roman" w:hAnsi="Times New Roman" w:cs="Times New Roman"/>
          <w:sz w:val="28"/>
          <w:szCs w:val="28"/>
        </w:rPr>
        <w:t xml:space="preserve">правовой акт - Федеральный </w:t>
      </w:r>
      <w:hyperlink r:id="rId4" w:history="1">
        <w:r w:rsidR="008E49F8" w:rsidRPr="008E49F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8E49F8" w:rsidRPr="008E49F8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8E49F8">
        <w:rPr>
          <w:rFonts w:ascii="Times New Roman" w:hAnsi="Times New Roman" w:cs="Times New Roman"/>
          <w:sz w:val="28"/>
          <w:szCs w:val="28"/>
        </w:rPr>
        <w:t>№ 273-ФЗ «</w:t>
      </w:r>
      <w:r w:rsidR="008E49F8" w:rsidRPr="008E49F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E49F8">
        <w:rPr>
          <w:rFonts w:ascii="Times New Roman" w:hAnsi="Times New Roman" w:cs="Times New Roman"/>
          <w:sz w:val="28"/>
          <w:szCs w:val="28"/>
        </w:rPr>
        <w:t>»</w:t>
      </w:r>
      <w:r w:rsidR="008E49F8" w:rsidRPr="008E49F8">
        <w:rPr>
          <w:rFonts w:ascii="Times New Roman" w:hAnsi="Times New Roman" w:cs="Times New Roman"/>
          <w:sz w:val="28"/>
          <w:szCs w:val="28"/>
        </w:rPr>
        <w:t>.</w:t>
      </w:r>
    </w:p>
    <w:p w:rsidR="008E49F8" w:rsidRPr="008E49F8" w:rsidRDefault="008E49F8" w:rsidP="00F34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F8">
        <w:rPr>
          <w:rFonts w:ascii="Times New Roman" w:hAnsi="Times New Roman" w:cs="Times New Roman"/>
          <w:sz w:val="28"/>
          <w:szCs w:val="28"/>
        </w:rPr>
        <w:t xml:space="preserve">Под конфликтом интересов в данном </w:t>
      </w:r>
      <w:hyperlink r:id="rId5" w:history="1">
        <w:r w:rsidRPr="008E49F8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8E49F8">
        <w:rPr>
          <w:rFonts w:ascii="Times New Roman" w:hAnsi="Times New Roman" w:cs="Times New Roman"/>
          <w:sz w:val="28"/>
          <w:szCs w:val="28"/>
        </w:rPr>
        <w:t xml:space="preserve"> понимается ситуация, при которой личная заинтересованность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:rsidR="008E49F8" w:rsidRPr="008E49F8" w:rsidRDefault="008E49F8" w:rsidP="00F34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F8">
        <w:rPr>
          <w:rFonts w:ascii="Times New Roman" w:hAnsi="Times New Roman" w:cs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E49F8">
        <w:rPr>
          <w:rFonts w:ascii="Times New Roman" w:hAnsi="Times New Roman" w:cs="Times New Roman"/>
          <w:sz w:val="28"/>
          <w:szCs w:val="28"/>
        </w:rPr>
        <w:t>либо выгод либо самим лицом, либо лицом, состоящим с ним в близком родстве или свойстве.</w:t>
      </w:r>
    </w:p>
    <w:p w:rsidR="008E49F8" w:rsidRPr="008E49F8" w:rsidRDefault="008E49F8" w:rsidP="00F34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F8">
        <w:rPr>
          <w:rFonts w:ascii="Times New Roman" w:hAnsi="Times New Roman" w:cs="Times New Roman"/>
          <w:sz w:val="28"/>
          <w:szCs w:val="28"/>
        </w:rPr>
        <w:t>Под конфликтом интересов для медработников понимается ситуация, при которой у медицинского или фармацевтического работника при осуществлении ими профессиональной деятельности, либо члена медицинской профессиональной некоммерческой организации, участвующего в разработке клинических рекомендаций, либо члена научно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E49F8">
        <w:rPr>
          <w:rFonts w:ascii="Times New Roman" w:hAnsi="Times New Roman" w:cs="Times New Roman"/>
          <w:sz w:val="28"/>
          <w:szCs w:val="28"/>
        </w:rPr>
        <w:t>практического совета возникает личная заинтересованность в получении лично или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обязанностей, а также иных обязанностей, в том числе связанных с разработкой и рассмотрением клинических рекомендаций, вследствие противоречия между личной заинтересованностью указанных лиц и интересами пациентов (</w:t>
      </w:r>
      <w:hyperlink r:id="rId6" w:history="1">
        <w:r w:rsidRPr="008E49F8">
          <w:rPr>
            <w:rFonts w:ascii="Times New Roman" w:hAnsi="Times New Roman" w:cs="Times New Roman"/>
            <w:color w:val="0000FF"/>
            <w:sz w:val="28"/>
            <w:szCs w:val="28"/>
          </w:rPr>
          <w:t>ст. 75</w:t>
        </w:r>
      </w:hyperlink>
      <w:r w:rsidRPr="008E49F8">
        <w:rPr>
          <w:rFonts w:ascii="Times New Roman" w:hAnsi="Times New Roman" w:cs="Times New Roman"/>
          <w:sz w:val="28"/>
          <w:szCs w:val="28"/>
        </w:rPr>
        <w:t xml:space="preserve"> Федерального закона от 21.11.2011 </w:t>
      </w:r>
      <w:r>
        <w:rPr>
          <w:rFonts w:ascii="Times New Roman" w:hAnsi="Times New Roman" w:cs="Times New Roman"/>
          <w:sz w:val="28"/>
          <w:szCs w:val="28"/>
        </w:rPr>
        <w:t>№ 323-ФЗ «</w:t>
      </w:r>
      <w:r w:rsidRPr="008E49F8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4F54">
        <w:rPr>
          <w:rFonts w:ascii="Times New Roman" w:hAnsi="Times New Roman" w:cs="Times New Roman"/>
          <w:sz w:val="28"/>
          <w:szCs w:val="28"/>
        </w:rPr>
        <w:t>)</w:t>
      </w:r>
      <w:r w:rsidRPr="008E49F8">
        <w:rPr>
          <w:rFonts w:ascii="Times New Roman" w:hAnsi="Times New Roman" w:cs="Times New Roman"/>
          <w:sz w:val="28"/>
          <w:szCs w:val="28"/>
        </w:rPr>
        <w:t>.</w:t>
      </w:r>
    </w:p>
    <w:p w:rsidR="008E49F8" w:rsidRPr="008E49F8" w:rsidRDefault="008E49F8" w:rsidP="00F34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F8">
        <w:rPr>
          <w:rFonts w:ascii="Times New Roman" w:hAnsi="Times New Roman" w:cs="Times New Roman"/>
          <w:sz w:val="28"/>
          <w:szCs w:val="28"/>
        </w:rPr>
        <w:t>При этом до недавнего времени лицами, на которых распространялось понятие конфликта интересов, были только медицинские и фармацевтические работники. Сейчас к ним добавились:</w:t>
      </w:r>
    </w:p>
    <w:p w:rsidR="008E49F8" w:rsidRPr="008E49F8" w:rsidRDefault="008E49F8" w:rsidP="00F34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F8">
        <w:rPr>
          <w:rFonts w:ascii="Times New Roman" w:hAnsi="Times New Roman" w:cs="Times New Roman"/>
          <w:sz w:val="28"/>
          <w:szCs w:val="28"/>
        </w:rPr>
        <w:t>- член медицинской профессиональной некоммерческой организации, участвующий в разработке клинических рекомендаций;</w:t>
      </w:r>
    </w:p>
    <w:p w:rsidR="008E49F8" w:rsidRPr="008E49F8" w:rsidRDefault="008E49F8" w:rsidP="00F34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F8">
        <w:rPr>
          <w:rFonts w:ascii="Times New Roman" w:hAnsi="Times New Roman" w:cs="Times New Roman"/>
          <w:sz w:val="28"/>
          <w:szCs w:val="28"/>
        </w:rPr>
        <w:t>- член научно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E49F8">
        <w:rPr>
          <w:rFonts w:ascii="Times New Roman" w:hAnsi="Times New Roman" w:cs="Times New Roman"/>
          <w:sz w:val="28"/>
          <w:szCs w:val="28"/>
        </w:rPr>
        <w:t>практического совета.</w:t>
      </w:r>
    </w:p>
    <w:p w:rsidR="008E49F8" w:rsidRPr="008E49F8" w:rsidRDefault="008E49F8" w:rsidP="00F34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F8">
        <w:rPr>
          <w:rFonts w:ascii="Times New Roman" w:hAnsi="Times New Roman" w:cs="Times New Roman"/>
          <w:b/>
          <w:bCs/>
          <w:sz w:val="28"/>
          <w:szCs w:val="28"/>
        </w:rPr>
        <w:t>Профессиональные некоммерческие организации</w:t>
      </w:r>
      <w:r w:rsidRPr="008E49F8">
        <w:rPr>
          <w:rFonts w:ascii="Times New Roman" w:hAnsi="Times New Roman" w:cs="Times New Roman"/>
          <w:sz w:val="28"/>
          <w:szCs w:val="28"/>
        </w:rPr>
        <w:t xml:space="preserve"> - это организации, созданные медицинскими и фармацевтическими работниками на добровольной основе для реализации и защиты прав медицинских и фармацевтических работников, развития медицинской и фармацевтической деятельности, содействия научным исследованиям, решения иных связанных с профессиональной деятельностью медицинских и фармацевтических работников вопросов (</w:t>
      </w:r>
      <w:hyperlink r:id="rId7" w:history="1">
        <w:r w:rsidRPr="008E49F8">
          <w:rPr>
            <w:rFonts w:ascii="Times New Roman" w:hAnsi="Times New Roman" w:cs="Times New Roman"/>
            <w:color w:val="0000FF"/>
            <w:sz w:val="28"/>
            <w:szCs w:val="28"/>
          </w:rPr>
          <w:t>ст. 76</w:t>
        </w:r>
      </w:hyperlink>
      <w:r w:rsidRPr="008E49F8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49F8">
        <w:rPr>
          <w:rFonts w:ascii="Times New Roman" w:hAnsi="Times New Roman" w:cs="Times New Roman"/>
          <w:sz w:val="28"/>
          <w:szCs w:val="28"/>
        </w:rPr>
        <w:t xml:space="preserve"> 323-ФЗ).</w:t>
      </w:r>
    </w:p>
    <w:p w:rsidR="008E49F8" w:rsidRPr="008E49F8" w:rsidRDefault="008E49F8" w:rsidP="00F34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Научно-практический совет Минздрава РФ</w:t>
      </w:r>
      <w:r w:rsidRPr="008E49F8">
        <w:rPr>
          <w:rFonts w:ascii="Times New Roman" w:hAnsi="Times New Roman" w:cs="Times New Roman"/>
          <w:sz w:val="28"/>
          <w:szCs w:val="28"/>
        </w:rPr>
        <w:t xml:space="preserve"> - постоянно действующий орган, созданный для рассмотрения клинических рекомендаций и принятия решений об их одобрении, отклонении или направлении клинических рекомендаций на доработку. Он формируется из числа представителей подведомственных министерству научных организаций, образовательных организаций высшего образования, медицинских организаций, в том числе являющихся членами медицинских профессиональных некоммерческих организаций, их ассоциаций (союзов) (</w:t>
      </w:r>
      <w:hyperlink r:id="rId8" w:history="1">
        <w:r w:rsidRPr="008E49F8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8E49F8">
        <w:rPr>
          <w:rFonts w:ascii="Times New Roman" w:hAnsi="Times New Roman" w:cs="Times New Roman"/>
          <w:sz w:val="28"/>
          <w:szCs w:val="28"/>
        </w:rPr>
        <w:t xml:space="preserve"> Минздрава РФ от 28.02.2019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49F8">
        <w:rPr>
          <w:rFonts w:ascii="Times New Roman" w:hAnsi="Times New Roman" w:cs="Times New Roman"/>
          <w:sz w:val="28"/>
          <w:szCs w:val="28"/>
        </w:rPr>
        <w:t xml:space="preserve"> 102н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49F8">
        <w:rPr>
          <w:rFonts w:ascii="Times New Roman" w:hAnsi="Times New Roman" w:cs="Times New Roman"/>
          <w:sz w:val="28"/>
          <w:szCs w:val="28"/>
        </w:rPr>
        <w:t>Об утверждении Положения о научно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E49F8">
        <w:rPr>
          <w:rFonts w:ascii="Times New Roman" w:hAnsi="Times New Roman" w:cs="Times New Roman"/>
          <w:sz w:val="28"/>
          <w:szCs w:val="28"/>
        </w:rPr>
        <w:t>практическом совете Министерства здравоохранения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49F8">
        <w:rPr>
          <w:rFonts w:ascii="Times New Roman" w:hAnsi="Times New Roman" w:cs="Times New Roman"/>
          <w:sz w:val="28"/>
          <w:szCs w:val="28"/>
        </w:rPr>
        <w:t>).</w:t>
      </w:r>
    </w:p>
    <w:p w:rsidR="008E49F8" w:rsidRPr="008E49F8" w:rsidRDefault="008E49F8" w:rsidP="00F3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9F8" w:rsidRPr="008E49F8" w:rsidRDefault="008E49F8" w:rsidP="00F34F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49F8">
        <w:rPr>
          <w:rFonts w:ascii="Times New Roman" w:hAnsi="Times New Roman" w:cs="Times New Roman"/>
          <w:sz w:val="28"/>
          <w:szCs w:val="28"/>
        </w:rPr>
        <w:t>Урегулирование конфликта интересов</w:t>
      </w:r>
    </w:p>
    <w:p w:rsidR="008E49F8" w:rsidRPr="008E49F8" w:rsidRDefault="008E49F8" w:rsidP="00F34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F8"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 медицинский или фармацевтический работник обязан проинформировать об этом в письменной форме руководителя медицинской или аптечной организации, в которой он работает.</w:t>
      </w:r>
    </w:p>
    <w:p w:rsidR="008E49F8" w:rsidRPr="008E49F8" w:rsidRDefault="008E49F8" w:rsidP="00F34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F8">
        <w:rPr>
          <w:rFonts w:ascii="Times New Roman" w:hAnsi="Times New Roman" w:cs="Times New Roman"/>
          <w:sz w:val="28"/>
          <w:szCs w:val="28"/>
        </w:rPr>
        <w:t>Руководитель медицинской или аптечной организации в семидневный срок со дня, когда ему стало известно о конфликте интересов, обязан в письменной форме уведомить об этом Минздрав. Формы таких уведомлений нормативными актами не утверждены, поэтому они составляются в произвольной форме.</w:t>
      </w:r>
    </w:p>
    <w:p w:rsidR="008E49F8" w:rsidRPr="008E49F8" w:rsidRDefault="008E49F8" w:rsidP="00F34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F8">
        <w:rPr>
          <w:rFonts w:ascii="Times New Roman" w:hAnsi="Times New Roman" w:cs="Times New Roman"/>
          <w:sz w:val="28"/>
          <w:szCs w:val="28"/>
        </w:rPr>
        <w:t>Для урегулирования конфликта интересов Минздрав образует соответствующую комиссию.</w:t>
      </w:r>
    </w:p>
    <w:p w:rsidR="008E49F8" w:rsidRPr="008E49F8" w:rsidRDefault="008E49F8" w:rsidP="00F34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F8">
        <w:rPr>
          <w:rFonts w:ascii="Times New Roman" w:hAnsi="Times New Roman" w:cs="Times New Roman"/>
          <w:sz w:val="28"/>
          <w:szCs w:val="28"/>
        </w:rPr>
        <w:t xml:space="preserve">К сведению. </w:t>
      </w:r>
      <w:hyperlink r:id="rId9" w:history="1">
        <w:r w:rsidRPr="008E49F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8E49F8">
        <w:rPr>
          <w:rFonts w:ascii="Times New Roman" w:hAnsi="Times New Roman" w:cs="Times New Roman"/>
          <w:sz w:val="28"/>
          <w:szCs w:val="28"/>
        </w:rPr>
        <w:t xml:space="preserve">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 утверждено Приказом Минздрава РФ от 21.12.2012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49F8">
        <w:rPr>
          <w:rFonts w:ascii="Times New Roman" w:hAnsi="Times New Roman" w:cs="Times New Roman"/>
          <w:sz w:val="28"/>
          <w:szCs w:val="28"/>
        </w:rPr>
        <w:t xml:space="preserve"> 1350н.</w:t>
      </w:r>
    </w:p>
    <w:p w:rsidR="008E49F8" w:rsidRPr="008E49F8" w:rsidRDefault="008E49F8" w:rsidP="00F34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F8">
        <w:rPr>
          <w:rFonts w:ascii="Times New Roman" w:hAnsi="Times New Roman" w:cs="Times New Roman"/>
          <w:sz w:val="28"/>
          <w:szCs w:val="28"/>
        </w:rPr>
        <w:t>Член медицинской профессиональной некоммерческой организации, участвующий в разработке клинических рекомендаций, член научно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E49F8">
        <w:rPr>
          <w:rFonts w:ascii="Times New Roman" w:hAnsi="Times New Roman" w:cs="Times New Roman"/>
          <w:sz w:val="28"/>
          <w:szCs w:val="28"/>
        </w:rPr>
        <w:t>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обстоятельств, способных привести к конфликту интересов.</w:t>
      </w:r>
    </w:p>
    <w:p w:rsidR="008E49F8" w:rsidRPr="008E49F8" w:rsidRDefault="008E49F8" w:rsidP="00F34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F8"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интересов,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обстоятельств, способных привести к конфликту интересов, либо представления недостоверной информации о наличии таких обстоятельств:</w:t>
      </w:r>
    </w:p>
    <w:p w:rsidR="008E49F8" w:rsidRPr="008E49F8" w:rsidRDefault="008E49F8" w:rsidP="00F34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F8">
        <w:rPr>
          <w:rFonts w:ascii="Times New Roman" w:hAnsi="Times New Roman" w:cs="Times New Roman"/>
          <w:sz w:val="28"/>
          <w:szCs w:val="28"/>
        </w:rPr>
        <w:t>- члены медицинской профессиональной некоммерческой организации отстраняются от дальнейшего участия в деятельности по разработке и утверждению клинических рекомендаций, а решение в отношении предложения, принятого для включения в проект клинической рекомендации при их участии, подлежит пересмотру;</w:t>
      </w:r>
    </w:p>
    <w:p w:rsidR="008E49F8" w:rsidRPr="008E49F8" w:rsidRDefault="008E49F8" w:rsidP="00F34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F8">
        <w:rPr>
          <w:rFonts w:ascii="Times New Roman" w:hAnsi="Times New Roman" w:cs="Times New Roman"/>
          <w:sz w:val="28"/>
          <w:szCs w:val="28"/>
        </w:rPr>
        <w:lastRenderedPageBreak/>
        <w:t>- члены научно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E49F8">
        <w:rPr>
          <w:rFonts w:ascii="Times New Roman" w:hAnsi="Times New Roman" w:cs="Times New Roman"/>
          <w:sz w:val="28"/>
          <w:szCs w:val="28"/>
        </w:rPr>
        <w:t>практического совета отстраняются от дальнейшего участия в деятельности по рассмотрению, одобрению и пересмотру клинических рекомендаций.</w:t>
      </w:r>
    </w:p>
    <w:p w:rsidR="008E49F8" w:rsidRPr="008E49F8" w:rsidRDefault="008E49F8" w:rsidP="00F34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F8">
        <w:rPr>
          <w:rFonts w:ascii="Times New Roman" w:hAnsi="Times New Roman" w:cs="Times New Roman"/>
          <w:sz w:val="28"/>
          <w:szCs w:val="28"/>
        </w:rPr>
        <w:t>В течение трех дней с момента получения уведомления комиссия назначает заседание, дата которого не может быть назначена позднее семи рабочих дней со дня поступления уведомления.</w:t>
      </w:r>
    </w:p>
    <w:p w:rsidR="008E49F8" w:rsidRPr="008E49F8" w:rsidRDefault="008E49F8" w:rsidP="00F34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F8">
        <w:rPr>
          <w:rFonts w:ascii="Times New Roman" w:hAnsi="Times New Roman" w:cs="Times New Roman"/>
          <w:sz w:val="28"/>
          <w:szCs w:val="28"/>
        </w:rPr>
        <w:t>Заседание комиссии проводится в присутствии медицинского или фармацевтического работника, в отношении которого рассматривается вопрос об урегулировании конфликта интересов. По просьбе работника вопрос может быть рассмотрен и в его отсутствие.</w:t>
      </w:r>
    </w:p>
    <w:p w:rsidR="008E49F8" w:rsidRPr="008E49F8" w:rsidRDefault="008E49F8" w:rsidP="00F34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F8">
        <w:rPr>
          <w:rFonts w:ascii="Times New Roman" w:hAnsi="Times New Roman" w:cs="Times New Roman"/>
          <w:sz w:val="28"/>
          <w:szCs w:val="28"/>
        </w:rPr>
        <w:t>На заседании комиссии уточняются обстоятельства возникновения конфликта интересов, заслушиваются пояснения работника, рассматриваются документы и другие материалы.</w:t>
      </w:r>
    </w:p>
    <w:p w:rsidR="008E49F8" w:rsidRPr="008E49F8" w:rsidRDefault="008E49F8" w:rsidP="00F34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F8">
        <w:rPr>
          <w:rFonts w:ascii="Times New Roman" w:hAnsi="Times New Roman" w:cs="Times New Roman"/>
          <w:sz w:val="28"/>
          <w:szCs w:val="28"/>
        </w:rPr>
        <w:t>По результатам заседания комиссия принимает одно из следующих решений:</w:t>
      </w:r>
    </w:p>
    <w:p w:rsidR="008E49F8" w:rsidRPr="008E49F8" w:rsidRDefault="008E49F8" w:rsidP="00F34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F8">
        <w:rPr>
          <w:rFonts w:ascii="Times New Roman" w:hAnsi="Times New Roman" w:cs="Times New Roman"/>
          <w:sz w:val="28"/>
          <w:szCs w:val="28"/>
        </w:rPr>
        <w:t>1) изложенные в поступившем уведомлении обстоятельства не входят в компетенцию комиссии. В этом случае уведомление и прилагаемые к нему документы направляются по компетенции в уполномоченный орган или возвращаются указанным лицам;</w:t>
      </w:r>
    </w:p>
    <w:p w:rsidR="008E49F8" w:rsidRPr="008E49F8" w:rsidRDefault="008E49F8" w:rsidP="00F34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F8">
        <w:rPr>
          <w:rFonts w:ascii="Times New Roman" w:hAnsi="Times New Roman" w:cs="Times New Roman"/>
          <w:sz w:val="28"/>
          <w:szCs w:val="28"/>
        </w:rPr>
        <w:t>2) не подтверждено наличие конфликта интересов при осуществлении медицинской или фармацевтической деятельности;</w:t>
      </w:r>
    </w:p>
    <w:p w:rsidR="008E49F8" w:rsidRPr="008E49F8" w:rsidRDefault="008E49F8" w:rsidP="00F34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F8">
        <w:rPr>
          <w:rFonts w:ascii="Times New Roman" w:hAnsi="Times New Roman" w:cs="Times New Roman"/>
          <w:sz w:val="28"/>
          <w:szCs w:val="28"/>
        </w:rPr>
        <w:t>3) подтверждено наличие конфликта интересов при осуществлении медицинской или фармацевтической деятельности.</w:t>
      </w:r>
    </w:p>
    <w:p w:rsidR="008E49F8" w:rsidRPr="008E49F8" w:rsidRDefault="008E49F8" w:rsidP="00F34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F8">
        <w:rPr>
          <w:rFonts w:ascii="Times New Roman" w:hAnsi="Times New Roman" w:cs="Times New Roman"/>
          <w:sz w:val="28"/>
          <w:szCs w:val="28"/>
        </w:rPr>
        <w:t>Если комиссией установлен факт совершения медицинским или фармацевтическим работником действия (бездействия), содержащего признаки административного правонарушения или состава преступления, информация об этом и подтверждающие документы в течение трех рабочих дней передаются в правоприменительные органы. При необходимости, в том числе при возникновении угрозы причинения вреда жизни и здоровью людей, вреда животным, растениям, окружающей среде, информация передается немедленно.</w:t>
      </w:r>
    </w:p>
    <w:p w:rsidR="008E49F8" w:rsidRPr="008E49F8" w:rsidRDefault="008E49F8" w:rsidP="00F3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9F8" w:rsidRPr="008E49F8" w:rsidRDefault="008E49F8" w:rsidP="00F34F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49F8">
        <w:rPr>
          <w:rFonts w:ascii="Times New Roman" w:hAnsi="Times New Roman" w:cs="Times New Roman"/>
          <w:sz w:val="28"/>
          <w:szCs w:val="28"/>
        </w:rPr>
        <w:t>Ответственность работников</w:t>
      </w:r>
    </w:p>
    <w:p w:rsidR="008E49F8" w:rsidRPr="008E49F8" w:rsidRDefault="008E49F8" w:rsidP="00F34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F8">
        <w:rPr>
          <w:rFonts w:ascii="Times New Roman" w:hAnsi="Times New Roman" w:cs="Times New Roman"/>
          <w:sz w:val="28"/>
          <w:szCs w:val="28"/>
        </w:rPr>
        <w:t xml:space="preserve">Поскольку действующим законодательством конкретные способы урегулирования конфликта не предусмотрены, решение вопроса об ответственности работника находится в области трудового права, в частности привлечение к дисциплинарной ответственности вплоть до увольнения. Так, </w:t>
      </w:r>
      <w:hyperlink r:id="rId10" w:history="1">
        <w:r w:rsidRPr="008E49F8">
          <w:rPr>
            <w:rFonts w:ascii="Times New Roman" w:hAnsi="Times New Roman" w:cs="Times New Roman"/>
            <w:color w:val="0000FF"/>
            <w:sz w:val="28"/>
            <w:szCs w:val="28"/>
          </w:rPr>
          <w:t>п. 7.1 ч. 1 ст. 81</w:t>
        </w:r>
      </w:hyperlink>
      <w:r w:rsidRPr="008E49F8">
        <w:rPr>
          <w:rFonts w:ascii="Times New Roman" w:hAnsi="Times New Roman" w:cs="Times New Roman"/>
          <w:sz w:val="28"/>
          <w:szCs w:val="28"/>
        </w:rPr>
        <w:t xml:space="preserve"> ТК РФ установлено, что в случаях непринятия работником мер по предотвращению или урегулированию конфликта интересов, стороной которого он является, трудовой договор с ним может быть расторгнут, если указанные действия дают основание для утраты доверия к работнику со стороны работодателя.</w:t>
      </w:r>
    </w:p>
    <w:p w:rsidR="008E49F8" w:rsidRPr="008E49F8" w:rsidRDefault="00143AAE" w:rsidP="00F34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E49F8" w:rsidRPr="008E49F8">
          <w:rPr>
            <w:rFonts w:ascii="Times New Roman" w:hAnsi="Times New Roman" w:cs="Times New Roman"/>
            <w:color w:val="0000FF"/>
            <w:sz w:val="28"/>
            <w:szCs w:val="28"/>
          </w:rPr>
          <w:t>Статьей 6.29</w:t>
        </w:r>
      </w:hyperlink>
      <w:r w:rsidR="008E49F8" w:rsidRPr="008E49F8">
        <w:rPr>
          <w:rFonts w:ascii="Times New Roman" w:hAnsi="Times New Roman" w:cs="Times New Roman"/>
          <w:sz w:val="28"/>
          <w:szCs w:val="28"/>
        </w:rPr>
        <w:t xml:space="preserve"> КоАП РФ предусмотрена административная ответственность:</w:t>
      </w:r>
    </w:p>
    <w:p w:rsidR="008E49F8" w:rsidRPr="008E49F8" w:rsidRDefault="008E49F8" w:rsidP="00F34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F8">
        <w:rPr>
          <w:rFonts w:ascii="Times New Roman" w:hAnsi="Times New Roman" w:cs="Times New Roman"/>
          <w:sz w:val="28"/>
          <w:szCs w:val="28"/>
        </w:rPr>
        <w:lastRenderedPageBreak/>
        <w:t xml:space="preserve">- для медицинского или фармацевтического работника - за </w:t>
      </w:r>
      <w:proofErr w:type="spellStart"/>
      <w:r w:rsidRPr="008E49F8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8E49F8">
        <w:rPr>
          <w:rFonts w:ascii="Times New Roman" w:hAnsi="Times New Roman" w:cs="Times New Roman"/>
          <w:sz w:val="28"/>
          <w:szCs w:val="28"/>
        </w:rPr>
        <w:t xml:space="preserve"> информации о возникновении конфликта интересов руководителю организации, в которой он работает, - штраф от 3 000 до 5 000 руб.;</w:t>
      </w:r>
    </w:p>
    <w:p w:rsidR="008E49F8" w:rsidRPr="008E49F8" w:rsidRDefault="008E49F8" w:rsidP="00F34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F8">
        <w:rPr>
          <w:rFonts w:ascii="Times New Roman" w:hAnsi="Times New Roman" w:cs="Times New Roman"/>
          <w:sz w:val="28"/>
          <w:szCs w:val="28"/>
        </w:rPr>
        <w:t xml:space="preserve">- для руководителя медицинской или аптечной организации - за </w:t>
      </w:r>
      <w:proofErr w:type="spellStart"/>
      <w:r w:rsidRPr="008E49F8">
        <w:rPr>
          <w:rFonts w:ascii="Times New Roman" w:hAnsi="Times New Roman" w:cs="Times New Roman"/>
          <w:sz w:val="28"/>
          <w:szCs w:val="28"/>
        </w:rPr>
        <w:t>неуведомление</w:t>
      </w:r>
      <w:proofErr w:type="spellEnd"/>
      <w:r w:rsidRPr="008E49F8">
        <w:rPr>
          <w:rFonts w:ascii="Times New Roman" w:hAnsi="Times New Roman" w:cs="Times New Roman"/>
          <w:sz w:val="28"/>
          <w:szCs w:val="28"/>
        </w:rPr>
        <w:t xml:space="preserve"> или несвоевременное уведомление о возникновении конфликта интересов медицинского или фармацевтического работника - штраф от 5 000 до 10 000 руб.</w:t>
      </w:r>
    </w:p>
    <w:p w:rsidR="008E49F8" w:rsidRPr="008E49F8" w:rsidRDefault="008E49F8" w:rsidP="00F34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F8">
        <w:rPr>
          <w:rFonts w:ascii="Times New Roman" w:hAnsi="Times New Roman" w:cs="Times New Roman"/>
          <w:sz w:val="28"/>
          <w:szCs w:val="28"/>
        </w:rPr>
        <w:t xml:space="preserve">Кроме этого, </w:t>
      </w:r>
      <w:hyperlink r:id="rId12" w:history="1">
        <w:proofErr w:type="spellStart"/>
        <w:r w:rsidRPr="008E49F8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8E49F8">
          <w:rPr>
            <w:rFonts w:ascii="Times New Roman" w:hAnsi="Times New Roman" w:cs="Times New Roman"/>
            <w:color w:val="0000FF"/>
            <w:sz w:val="28"/>
            <w:szCs w:val="28"/>
          </w:rPr>
          <w:t>. 8 ч. 1 ст. 3.2</w:t>
        </w:r>
      </w:hyperlink>
      <w:r w:rsidRPr="008E49F8">
        <w:rPr>
          <w:rFonts w:ascii="Times New Roman" w:hAnsi="Times New Roman" w:cs="Times New Roman"/>
          <w:sz w:val="28"/>
          <w:szCs w:val="28"/>
        </w:rPr>
        <w:t xml:space="preserve"> КоАП РФ установлен такой вид административного наказания, как дисквалификация. В соответствии с </w:t>
      </w:r>
      <w:hyperlink r:id="rId13" w:history="1">
        <w:r w:rsidRPr="008E49F8">
          <w:rPr>
            <w:rFonts w:ascii="Times New Roman" w:hAnsi="Times New Roman" w:cs="Times New Roman"/>
            <w:color w:val="0000FF"/>
            <w:sz w:val="28"/>
            <w:szCs w:val="28"/>
          </w:rPr>
          <w:t>ч. 1 ст. 3.11</w:t>
        </w:r>
      </w:hyperlink>
      <w:r w:rsidRPr="008E49F8">
        <w:rPr>
          <w:rFonts w:ascii="Times New Roman" w:hAnsi="Times New Roman" w:cs="Times New Roman"/>
          <w:sz w:val="28"/>
          <w:szCs w:val="28"/>
        </w:rPr>
        <w:t xml:space="preserve"> КоАП РФ дисквалификация для медицинского работника заключается в лишении его права:</w:t>
      </w:r>
    </w:p>
    <w:p w:rsidR="008E49F8" w:rsidRPr="008E49F8" w:rsidRDefault="008E49F8" w:rsidP="00F34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F8">
        <w:rPr>
          <w:rFonts w:ascii="Times New Roman" w:hAnsi="Times New Roman" w:cs="Times New Roman"/>
          <w:sz w:val="28"/>
          <w:szCs w:val="28"/>
        </w:rPr>
        <w:t>- осуществлять деятельность в сфере подготовки спортсменов (включая их медицинское обеспечение) и организации и проведения спортивных мероприятий;</w:t>
      </w:r>
    </w:p>
    <w:p w:rsidR="008E49F8" w:rsidRPr="008E49F8" w:rsidRDefault="008E49F8" w:rsidP="00F34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F8">
        <w:rPr>
          <w:rFonts w:ascii="Times New Roman" w:hAnsi="Times New Roman" w:cs="Times New Roman"/>
          <w:sz w:val="28"/>
          <w:szCs w:val="28"/>
        </w:rPr>
        <w:t>- осуществлять медицинскую деятельность или фармацевтическую деятельность.</w:t>
      </w:r>
    </w:p>
    <w:p w:rsidR="008E49F8" w:rsidRPr="008E49F8" w:rsidRDefault="008E49F8" w:rsidP="00F34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F8">
        <w:rPr>
          <w:rFonts w:ascii="Times New Roman" w:hAnsi="Times New Roman" w:cs="Times New Roman"/>
          <w:sz w:val="28"/>
          <w:szCs w:val="28"/>
        </w:rPr>
        <w:t>Административное наказание в виде дисквалификации назначается судьей. Дисквалификация устанавливается на срок от шести месяцев до трех лет.</w:t>
      </w:r>
    </w:p>
    <w:p w:rsidR="008E49F8" w:rsidRPr="008E49F8" w:rsidRDefault="008E49F8" w:rsidP="00F34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9F8">
        <w:rPr>
          <w:rFonts w:ascii="Times New Roman" w:hAnsi="Times New Roman" w:cs="Times New Roman"/>
          <w:sz w:val="28"/>
          <w:szCs w:val="28"/>
        </w:rPr>
        <w:t>Рассматривая дела о конфликте интересов, суды отмечают, что конфликт интересов в медицинской сфере в большей степени ориентирован в сторону коррупционных проявлений в деятельности медицинского работника. Крайне важны ограничения, актуальные для медицинских и фармацевтических работников при осуществлении ими профессиональной деятельности.</w:t>
      </w:r>
    </w:p>
    <w:p w:rsidR="00AB7A6A" w:rsidRPr="008E49F8" w:rsidRDefault="00AB7A6A" w:rsidP="00F34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7A6A" w:rsidRPr="008E49F8" w:rsidSect="004F7F7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69"/>
    <w:rsid w:val="00143AAE"/>
    <w:rsid w:val="001F0DDA"/>
    <w:rsid w:val="008E49F8"/>
    <w:rsid w:val="009C0069"/>
    <w:rsid w:val="00AB7A6A"/>
    <w:rsid w:val="00F3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7E921-22A0-4C04-AA0C-D4686B94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F42FF36CDBD3F0A5E090BA95333FDC810668FB47E11A2A8BB2EA61CAA9D7A00A822757187444650525323A68D1B3A00540C2C924B0D0B5H9g7H" TargetMode="External"/><Relationship Id="rId13" Type="http://schemas.openxmlformats.org/officeDocument/2006/relationships/hyperlink" Target="consultantplus://offline/ref=D7F42FF36CDBD3F0A5E090BA95333FDC810769FD43E31A2A8BB2EA61CAA9D7A00A82275E1C724D6C517F223E2185B8BF0358DCCD3AB0HDg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F42FF36CDBD3F0A5E090BA95333FDC81066CF943E21A2A8BB2EA61CAA9D7A00A822757187443620625323A68D1B3A00540C2C924B0D0B5H9g7H" TargetMode="External"/><Relationship Id="rId12" Type="http://schemas.openxmlformats.org/officeDocument/2006/relationships/hyperlink" Target="consultantplus://offline/ref=D7F42FF36CDBD3F0A5E090BA95333FDC810769FD43E31A2A8BB2EA61CAA9D7A00A8227571874446F0D25323A68D1B3A00540C2C924B0D0B5H9g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F42FF36CDBD3F0A5E090BA95333FDC81066CF943E21A2A8BB2EA61CAA9D7A00A82275510704F33546A33662D82A0A10540C0CF38HBg2H" TargetMode="External"/><Relationship Id="rId11" Type="http://schemas.openxmlformats.org/officeDocument/2006/relationships/hyperlink" Target="consultantplus://offline/ref=D7F42FF36CDBD3F0A5E090BA95333FDC810769FD43E31A2A8BB2EA61CAA9D7A00A8227521E73446C517F223E2185B8BF0358DCCD3AB0HDg0H" TargetMode="External"/><Relationship Id="rId5" Type="http://schemas.openxmlformats.org/officeDocument/2006/relationships/hyperlink" Target="consultantplus://offline/ref=D7F42FF36CDBD3F0A5E090BA95333FDC81056EF943E71A2A8BB2EA61CAA9D7A00A8227571A764F33546A33662D82A0A10540C0CF38HBg2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F42FF36CDBD3F0A5E090BA95333FDC810769FE46E71A2A8BB2EA61CAA9D7A00A8227541A73436C517F223E2185B8BF0358DCCD3AB0HDg0H" TargetMode="External"/><Relationship Id="rId4" Type="http://schemas.openxmlformats.org/officeDocument/2006/relationships/hyperlink" Target="consultantplus://offline/ref=D7F42FF36CDBD3F0A5E090BA95333FDC81056EF943E71A2A8BB2EA61CAA9D7A018827F5B19725A670330646B2EH8g4H" TargetMode="External"/><Relationship Id="rId9" Type="http://schemas.openxmlformats.org/officeDocument/2006/relationships/hyperlink" Target="consultantplus://offline/ref=D7F42FF36CDBD3F0A5E090BA95333FDC83006EFD42E11A2A8BB2EA61CAA9D7A00A822757187444670C25323A68D1B3A00540C2C924B0D0B5H9g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2</cp:revision>
  <dcterms:created xsi:type="dcterms:W3CDTF">2020-06-17T13:23:00Z</dcterms:created>
  <dcterms:modified xsi:type="dcterms:W3CDTF">2020-06-17T13:23:00Z</dcterms:modified>
</cp:coreProperties>
</file>